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35" w:rsidRPr="00E30B35" w:rsidRDefault="00E30B35" w:rsidP="00E30B35">
      <w:pPr>
        <w:spacing w:after="210" w:line="336" w:lineRule="auto"/>
        <w:ind w:left="-225" w:right="-225"/>
        <w:outlineLvl w:val="1"/>
        <w:rPr>
          <w:rFonts w:ascii="Tahoma" w:eastAsia="Times New Roman" w:hAnsi="Tahoma" w:cs="Tahoma"/>
          <w:color w:val="980A00"/>
          <w:sz w:val="34"/>
          <w:szCs w:val="34"/>
          <w:lang w:eastAsia="es-ES"/>
        </w:rPr>
      </w:pPr>
      <w:r w:rsidRPr="00E30B35">
        <w:rPr>
          <w:rFonts w:ascii="Tahoma" w:eastAsia="Times New Roman" w:hAnsi="Tahoma" w:cs="Tahoma"/>
          <w:color w:val="980A00"/>
          <w:sz w:val="34"/>
          <w:szCs w:val="34"/>
          <w:lang w:eastAsia="es-ES"/>
        </w:rPr>
        <w:t xml:space="preserve">Organizaciones Empresariales </w:t>
      </w: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8"/>
        <w:gridCol w:w="2175"/>
      </w:tblGrid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 xml:space="preserve">Asociación Nacional de </w:t>
            </w:r>
            <w:proofErr w:type="spellStart"/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Avilcultores</w:t>
            </w:r>
            <w:proofErr w:type="spellEnd"/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 xml:space="preserve"> de Panamá - ANAVIP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www.anavip.com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Asociación Bancaria de Panamá - ABAPA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www.asociacionbancaria.com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Asociación de Usuarios de la Zona Libre de Colón-AU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www.auzonalibrecolon.com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Asociación Panameña de Corredores y Promotores de Bienes Raíces - ACOBIR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www.acobir.com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Asociación Panameña de Ejecutivos de Empresa-APEDE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www.apede.org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Asociación Panameña de Exportadores -APEX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www.apexpanama.org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Asociación Panameña de Hoteles -APATEL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www.apatelweb.com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Cámara de Comercio, Agricultura e Industrias de Colón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www.coloncamara.com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Cámara de Comercio, Industrias y Agricultura de Panamá -CCIAP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www.panacamara.com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Cámara Panameña de la Construcción - CAPAC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www.capac.org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Consejo Nacional de la Empresa Privada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www.conep.org.pa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Sindicato de Industriales de Panamá -SIP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www.industriales.org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B3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eastAsia="es-PA"/>
              </w:rPr>
              <w:t>Asociación Panameña de Crédito (APC)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50" w:after="225" w:line="324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PA"/>
                </w:rPr>
                <w:t>www.apc.com.pa</w:t>
              </w:r>
            </w:hyperlink>
          </w:p>
        </w:tc>
      </w:tr>
    </w:tbl>
    <w:p w:rsidR="00E30B35" w:rsidRPr="00E30B35" w:rsidRDefault="00E30B35" w:rsidP="00E30B35">
      <w:pPr>
        <w:spacing w:after="0" w:line="324" w:lineRule="auto"/>
        <w:rPr>
          <w:rFonts w:ascii="Tahoma" w:eastAsia="Times New Roman" w:hAnsi="Tahoma" w:cs="Tahoma"/>
          <w:sz w:val="18"/>
          <w:szCs w:val="18"/>
          <w:lang w:eastAsia="es-ES"/>
        </w:rPr>
      </w:pPr>
      <w:r w:rsidRPr="00E30B35">
        <w:rPr>
          <w:rFonts w:ascii="Tahoma" w:eastAsia="Times New Roman" w:hAnsi="Tahoma" w:cs="Tahoma"/>
          <w:sz w:val="18"/>
          <w:szCs w:val="18"/>
          <w:lang w:eastAsia="es-ES"/>
        </w:rPr>
        <w:t xml:space="preserve">  </w:t>
      </w:r>
    </w:p>
    <w:p w:rsidR="00E30B35" w:rsidRPr="00E30B35" w:rsidRDefault="00E30B35" w:rsidP="00E30B35">
      <w:pPr>
        <w:spacing w:after="210" w:line="336" w:lineRule="auto"/>
        <w:ind w:left="-450" w:right="-450"/>
        <w:outlineLvl w:val="1"/>
        <w:rPr>
          <w:rFonts w:ascii="Tahoma" w:eastAsia="Times New Roman" w:hAnsi="Tahoma" w:cs="Tahoma"/>
          <w:color w:val="980A00"/>
          <w:sz w:val="34"/>
          <w:szCs w:val="34"/>
          <w:lang w:eastAsia="es-ES"/>
        </w:rPr>
      </w:pPr>
      <w:r w:rsidRPr="00E30B35">
        <w:rPr>
          <w:rFonts w:ascii="Tahoma" w:eastAsia="Times New Roman" w:hAnsi="Tahoma" w:cs="Tahoma"/>
          <w:color w:val="980A00"/>
          <w:sz w:val="34"/>
          <w:szCs w:val="34"/>
          <w:lang w:eastAsia="es-ES"/>
        </w:rPr>
        <w:t xml:space="preserve">Órgano Ejecutivo </w:t>
      </w:r>
    </w:p>
    <w:tbl>
      <w:tblPr>
        <w:tblW w:w="7441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5"/>
        <w:gridCol w:w="2126"/>
      </w:tblGrid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t>Ministerio de Comercio e Industrias</w:t>
            </w:r>
          </w:p>
        </w:tc>
        <w:tc>
          <w:tcPr>
            <w:tcW w:w="20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8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www.mici.gob.pa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t>Ministerio de Desarrollo Agropecuario</w:t>
            </w:r>
          </w:p>
        </w:tc>
        <w:tc>
          <w:tcPr>
            <w:tcW w:w="20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9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www.mida.gob.pa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t>Ministerio de Desarrollo Social</w:t>
            </w:r>
          </w:p>
        </w:tc>
        <w:tc>
          <w:tcPr>
            <w:tcW w:w="20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0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www.mides.gob.pa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t>Ministerio de Economía y Finanzas</w:t>
            </w:r>
          </w:p>
        </w:tc>
        <w:tc>
          <w:tcPr>
            <w:tcW w:w="20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1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www.mef.gob.pa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t>Ministerio de Educación</w:t>
            </w:r>
          </w:p>
        </w:tc>
        <w:tc>
          <w:tcPr>
            <w:tcW w:w="208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2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www.meduca.gob.pa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lastRenderedPageBreak/>
              <w:t>Ministerio de Gobierno y Justicia</w:t>
            </w:r>
          </w:p>
        </w:tc>
        <w:tc>
          <w:tcPr>
            <w:tcW w:w="20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3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www.mingob.gob.pa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t>Ministerio de la Presidencia</w:t>
            </w:r>
          </w:p>
        </w:tc>
        <w:tc>
          <w:tcPr>
            <w:tcW w:w="20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4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www.presidencia.gob.pa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t>Ministerio de Obras Públicas</w:t>
            </w:r>
          </w:p>
        </w:tc>
        <w:tc>
          <w:tcPr>
            <w:tcW w:w="20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5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www.mop.gob.pa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t>Ministerio de Relaciones Exteriores</w:t>
            </w:r>
          </w:p>
        </w:tc>
        <w:tc>
          <w:tcPr>
            <w:tcW w:w="20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6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www.mire.gob.pa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t>Ministerio de Salud</w:t>
            </w:r>
          </w:p>
        </w:tc>
        <w:tc>
          <w:tcPr>
            <w:tcW w:w="20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7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www.minsa.gob.pa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t>Ministerio de Trabajo y Desarrollo Laboral</w:t>
            </w:r>
          </w:p>
        </w:tc>
        <w:tc>
          <w:tcPr>
            <w:tcW w:w="20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8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www.mitradel.gob.pa</w:t>
              </w:r>
            </w:hyperlink>
          </w:p>
        </w:tc>
      </w:tr>
      <w:tr w:rsidR="00E30B35" w:rsidRPr="00E30B35" w:rsidTr="00E30B35">
        <w:trPr>
          <w:tblCellSpacing w:w="15" w:type="dxa"/>
        </w:trPr>
        <w:tc>
          <w:tcPr>
            <w:tcW w:w="527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30B35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ES"/>
              </w:rPr>
              <w:t>Ministerio de Vivienda</w:t>
            </w:r>
          </w:p>
        </w:tc>
        <w:tc>
          <w:tcPr>
            <w:tcW w:w="20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E30B35" w:rsidRPr="00E30B35" w:rsidRDefault="00E30B35" w:rsidP="00E30B35">
            <w:pPr>
              <w:spacing w:before="100" w:after="100" w:line="312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9" w:history="1">
              <w:r w:rsidRPr="00E30B35">
                <w:rPr>
                  <w:rFonts w:ascii="Arial" w:eastAsia="Times New Roman" w:hAnsi="Arial" w:cs="Arial"/>
                  <w:b/>
                  <w:bCs/>
                  <w:color w:val="980A00"/>
                  <w:sz w:val="13"/>
                  <w:szCs w:val="13"/>
                  <w:lang w:eastAsia="es-ES"/>
                </w:rPr>
                <w:t>www.mivi.gob.pa</w:t>
              </w:r>
            </w:hyperlink>
          </w:p>
        </w:tc>
      </w:tr>
    </w:tbl>
    <w:p w:rsidR="006836BB" w:rsidRDefault="006836BB">
      <w:bookmarkStart w:id="0" w:name="_GoBack"/>
      <w:bookmarkEnd w:id="0"/>
    </w:p>
    <w:sectPr w:rsidR="00683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35"/>
    <w:rsid w:val="006836BB"/>
    <w:rsid w:val="00E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30B35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30B35"/>
    <w:pPr>
      <w:spacing w:before="375" w:after="150" w:line="312" w:lineRule="auto"/>
      <w:outlineLvl w:val="3"/>
    </w:pPr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0B35"/>
    <w:rPr>
      <w:rFonts w:ascii="Times New Roman" w:eastAsia="Times New Roman" w:hAnsi="Times New Roman" w:cs="Times New Roman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30B35"/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30B35"/>
    <w:rPr>
      <w:strike w:val="0"/>
      <w:dstrike w:val="0"/>
      <w:color w:val="980A0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E30B35"/>
    <w:rPr>
      <w:b/>
      <w:bCs/>
    </w:rPr>
  </w:style>
  <w:style w:type="character" w:customStyle="1" w:styleId="leadingseparator">
    <w:name w:val="leading_separator"/>
    <w:basedOn w:val="Fuentedeprrafopredeter"/>
    <w:rsid w:val="00E30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30B35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30B35"/>
    <w:pPr>
      <w:spacing w:before="375" w:after="150" w:line="312" w:lineRule="auto"/>
      <w:outlineLvl w:val="3"/>
    </w:pPr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0B35"/>
    <w:rPr>
      <w:rFonts w:ascii="Times New Roman" w:eastAsia="Times New Roman" w:hAnsi="Times New Roman" w:cs="Times New Roman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30B35"/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30B35"/>
    <w:rPr>
      <w:strike w:val="0"/>
      <w:dstrike w:val="0"/>
      <w:color w:val="980A0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E30B35"/>
    <w:rPr>
      <w:b/>
      <w:bCs/>
    </w:rPr>
  </w:style>
  <w:style w:type="character" w:customStyle="1" w:styleId="leadingseparator">
    <w:name w:val="leading_separator"/>
    <w:basedOn w:val="Fuentedeprrafopredeter"/>
    <w:rsid w:val="00E3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1638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0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222750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0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0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85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4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24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4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349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6899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3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764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405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bir.com/" TargetMode="External"/><Relationship Id="rId13" Type="http://schemas.openxmlformats.org/officeDocument/2006/relationships/hyperlink" Target="http://www.panacamara.com/" TargetMode="External"/><Relationship Id="rId18" Type="http://schemas.openxmlformats.org/officeDocument/2006/relationships/hyperlink" Target="http://www.mici.gob.pa/" TargetMode="External"/><Relationship Id="rId26" Type="http://schemas.openxmlformats.org/officeDocument/2006/relationships/hyperlink" Target="http://www.mire.gob.p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f.gob.pa/" TargetMode="External"/><Relationship Id="rId7" Type="http://schemas.openxmlformats.org/officeDocument/2006/relationships/hyperlink" Target="http://www.auzonalibrecolon.com/" TargetMode="External"/><Relationship Id="rId12" Type="http://schemas.openxmlformats.org/officeDocument/2006/relationships/hyperlink" Target="http://www.coloncamara.com/" TargetMode="External"/><Relationship Id="rId17" Type="http://schemas.openxmlformats.org/officeDocument/2006/relationships/hyperlink" Target="http://www.apc.com.pa/" TargetMode="External"/><Relationship Id="rId25" Type="http://schemas.openxmlformats.org/officeDocument/2006/relationships/hyperlink" Target="http://www.mop.gob.p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dustriales.org/" TargetMode="External"/><Relationship Id="rId20" Type="http://schemas.openxmlformats.org/officeDocument/2006/relationships/hyperlink" Target="http://www.mides.gob.pa/" TargetMode="External"/><Relationship Id="rId29" Type="http://schemas.openxmlformats.org/officeDocument/2006/relationships/hyperlink" Target="http://www.mivi.gob.p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ociacionbancaria.com/" TargetMode="External"/><Relationship Id="rId11" Type="http://schemas.openxmlformats.org/officeDocument/2006/relationships/hyperlink" Target="http://www.apatelweb.com/" TargetMode="External"/><Relationship Id="rId24" Type="http://schemas.openxmlformats.org/officeDocument/2006/relationships/hyperlink" Target="http://www.presidencia.gob.pa/" TargetMode="External"/><Relationship Id="rId5" Type="http://schemas.openxmlformats.org/officeDocument/2006/relationships/hyperlink" Target="http://www.anavip.com/" TargetMode="External"/><Relationship Id="rId15" Type="http://schemas.openxmlformats.org/officeDocument/2006/relationships/hyperlink" Target="http://www.conep.org.pa/" TargetMode="External"/><Relationship Id="rId23" Type="http://schemas.openxmlformats.org/officeDocument/2006/relationships/hyperlink" Target="http://www.gobiernoyjusticia.gob.pa/" TargetMode="External"/><Relationship Id="rId28" Type="http://schemas.openxmlformats.org/officeDocument/2006/relationships/hyperlink" Target="http://www.mitradel.gob.pa/" TargetMode="External"/><Relationship Id="rId10" Type="http://schemas.openxmlformats.org/officeDocument/2006/relationships/hyperlink" Target="http://www.industriales.org/" TargetMode="External"/><Relationship Id="rId19" Type="http://schemas.openxmlformats.org/officeDocument/2006/relationships/hyperlink" Target="http://www.mida.gob.p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ede.org/" TargetMode="External"/><Relationship Id="rId14" Type="http://schemas.openxmlformats.org/officeDocument/2006/relationships/hyperlink" Target="http://www.capac.org/" TargetMode="External"/><Relationship Id="rId22" Type="http://schemas.openxmlformats.org/officeDocument/2006/relationships/hyperlink" Target="http://www.meduc.gob.pa/" TargetMode="External"/><Relationship Id="rId27" Type="http://schemas.openxmlformats.org/officeDocument/2006/relationships/hyperlink" Target="http://www.minsa.gob.p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2014-06-28T00:19:00Z</dcterms:created>
  <dcterms:modified xsi:type="dcterms:W3CDTF">2014-06-28T00:19:00Z</dcterms:modified>
</cp:coreProperties>
</file>